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Arial" w:eastAsia="Times New Roman" w:hAnsi="Arial" w:cs="Arial"/>
          <w:sz w:val="36"/>
          <w:szCs w:val="36"/>
        </w:rPr>
        <w:id w:val="278762329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b/>
          <w:sz w:val="22"/>
          <w:szCs w:val="22"/>
        </w:rPr>
      </w:sdtEndPr>
      <w:sdtContent>
        <w:p w:rsidR="00EC2540" w:rsidRPr="002063E3" w:rsidRDefault="00EC2540" w:rsidP="001D11B4">
          <w:pPr>
            <w:rPr>
              <w:rFonts w:ascii="Arial" w:eastAsia="Times New Roman" w:hAnsi="Arial" w:cs="Arial"/>
              <w:sz w:val="36"/>
              <w:szCs w:val="36"/>
            </w:rPr>
          </w:pPr>
          <w:r w:rsidRPr="001D199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B46786B" wp14:editId="19867684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7620</wp:posOffset>
                    </wp:positionV>
                    <wp:extent cx="6832600" cy="1752600"/>
                    <wp:effectExtent l="0" t="0" r="0" b="0"/>
                    <wp:wrapNone/>
                    <wp:docPr id="3" name="Titl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6832600" cy="175260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:rsidR="00EC2540" w:rsidRDefault="00EC2540" w:rsidP="00F2163C">
                                <w:pPr>
                                  <w:pStyle w:val="NormalWeb"/>
                                  <w:spacing w:before="0" w:beforeAutospacing="0" w:after="60" w:afterAutospacing="0"/>
                                  <w:textAlignment w:val="baseline"/>
                                  <w:rPr>
                                    <w:rFonts w:ascii="Garamond" w:hAnsi="Garamond" w:cstheme="minorBidi"/>
                                    <w:b/>
                                    <w:bCs/>
                                    <w:color w:val="000000"/>
                                    <w:sz w:val="72"/>
                                    <w:szCs w:val="72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>
                                          <w14:alpha w14:val="50000"/>
                                        </w14:srgb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Garamond" w:hAnsi="Garamond" w:cstheme="minorBidi"/>
                                    <w:b/>
                                    <w:bCs/>
                                    <w:color w:val="000000"/>
                                    <w:sz w:val="72"/>
                                    <w:szCs w:val="72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>
                                          <w14:alpha w14:val="50000"/>
                                        </w14:srgb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Assignment</w:t>
                                </w:r>
                              </w:p>
                              <w:p w:rsidR="00EC2540" w:rsidRDefault="00EC2540" w:rsidP="00F2163C">
                                <w:pPr>
                                  <w:pStyle w:val="NormalWeb"/>
                                  <w:spacing w:before="0" w:beforeAutospacing="0" w:after="60" w:afterAutospacing="0"/>
                                  <w:textAlignment w:val="baseline"/>
                                </w:pPr>
                                <w:r>
                                  <w:rPr>
                                    <w:rFonts w:ascii="Garamond" w:hAnsi="Garamond" w:cstheme="minorBidi"/>
                                    <w:b/>
                                    <w:bCs/>
                                    <w:color w:val="000000"/>
                                    <w:sz w:val="72"/>
                                    <w:szCs w:val="72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>
                                          <w14:alpha w14:val="50000"/>
                                        </w14:srgb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Review of Code</w:t>
                                </w: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wrap="square" anchor="b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itle 1" o:spid="_x0000_s1026" type="#_x0000_t202" style="position:absolute;margin-left:0;margin-top:.6pt;width:538pt;height:13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" filled="f" stroked="f">
                    <v:path arrowok="t"/>
                    <v:textbox>
                      <w:txbxContent>
                        <w:p w:rsidR="00EC2540" w:rsidRDefault="00EC2540" w:rsidP="00F2163C">
                          <w:pPr>
                            <w:pStyle w:val="NormalWeb"/>
                            <w:spacing w:before="0" w:beforeAutospacing="0" w:after="60" w:afterAutospacing="0"/>
                            <w:textAlignment w:val="baseline"/>
                            <w:rPr>
                              <w:rFonts w:ascii="Garamond" w:hAnsi="Garamond" w:cstheme="minorBidi"/>
                              <w:b/>
                              <w:bCs/>
                              <w:color w:val="000000"/>
                              <w:sz w:val="72"/>
                              <w:szCs w:val="72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Garamond" w:hAnsi="Garamond" w:cstheme="minorBidi"/>
                              <w:b/>
                              <w:bCs/>
                              <w:color w:val="000000"/>
                              <w:sz w:val="72"/>
                              <w:szCs w:val="72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Assignment</w:t>
                          </w:r>
                        </w:p>
                        <w:p w:rsidR="00EC2540" w:rsidRDefault="00EC2540" w:rsidP="00F2163C">
                          <w:pPr>
                            <w:pStyle w:val="NormalWeb"/>
                            <w:spacing w:before="0" w:beforeAutospacing="0" w:after="60" w:afterAutospacing="0"/>
                            <w:textAlignment w:val="baseline"/>
                          </w:pPr>
                          <w:r>
                            <w:rPr>
                              <w:rFonts w:ascii="Garamond" w:hAnsi="Garamond" w:cstheme="minorBidi"/>
                              <w:b/>
                              <w:bCs/>
                              <w:color w:val="000000"/>
                              <w:sz w:val="72"/>
                              <w:szCs w:val="72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Review of Code</w:t>
                          </w:r>
                          <w:bookmarkStart w:id="1" w:name="_GoBack"/>
                          <w:bookmarkEnd w:id="1"/>
                        </w:p>
                      </w:txbxContent>
                    </v:textbox>
                  </v:shape>
                </w:pict>
              </mc:Fallback>
            </mc:AlternateContent>
          </w:r>
          <w:r w:rsidRPr="001D199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67D7108" wp14:editId="256619E6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1920240</wp:posOffset>
                    </wp:positionV>
                    <wp:extent cx="6116955" cy="4846320"/>
                    <wp:effectExtent l="0" t="0" r="0" b="0"/>
                    <wp:wrapNone/>
                    <wp:docPr id="4" name="Text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116955" cy="484632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EC2540" w:rsidRPr="001D11B4" w:rsidRDefault="00EC2540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  <w:r w:rsidRPr="001D11B4"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  <w:t>ACADs (08-006</w:t>
                                </w:r>
                                <w:proofErr w:type="gramStart"/>
                                <w:r w:rsidRPr="001D11B4"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  <w:t>)  Covered</w:t>
                                </w:r>
                                <w:proofErr w:type="gramEnd"/>
                              </w:p>
                              <w:p w:rsidR="00EC2540" w:rsidRPr="001D11B4" w:rsidRDefault="00EC2540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</w:p>
                              <w:tbl>
                                <w:tblPr>
                                  <w:tblW w:w="4230" w:type="pct"/>
                                  <w:jc w:val="center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600" w:firstRow="0" w:lastRow="0" w:firstColumn="0" w:lastColumn="0" w:noHBand="1" w:noVBand="1"/>
                                </w:tblPr>
                                <w:tblGrid>
                                  <w:gridCol w:w="1020"/>
                                  <w:gridCol w:w="1021"/>
                                  <w:gridCol w:w="1021"/>
                                  <w:gridCol w:w="1020"/>
                                  <w:gridCol w:w="1020"/>
                                  <w:gridCol w:w="1020"/>
                                  <w:gridCol w:w="1020"/>
                                  <w:gridCol w:w="1020"/>
                                </w:tblGrid>
                                <w:tr w:rsidR="00EC2540" w:rsidRPr="001D11B4" w:rsidTr="00F2163C">
                                  <w:trPr>
                                    <w:trHeight w:val="585"/>
                                    <w:jc w:val="center"/>
                                  </w:trPr>
                                  <w:tc>
                                    <w:tcPr>
                                      <w:tcW w:w="926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</w:tr>
                                <w:tr w:rsidR="00EC2540" w:rsidRPr="001D11B4" w:rsidTr="001D1996">
                                  <w:trPr>
                                    <w:trHeight w:val="477"/>
                                    <w:jc w:val="center"/>
                                  </w:trPr>
                                  <w:tc>
                                    <w:tcPr>
                                      <w:tcW w:w="926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</w:tr>
                                <w:tr w:rsidR="00EC2540" w:rsidRPr="001D11B4" w:rsidTr="001D1996">
                                  <w:trPr>
                                    <w:trHeight w:val="477"/>
                                    <w:jc w:val="center"/>
                                  </w:trPr>
                                  <w:tc>
                                    <w:tcPr>
                                      <w:tcW w:w="926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</w:tr>
                                <w:tr w:rsidR="00EC2540" w:rsidRPr="001D11B4" w:rsidTr="001D1996">
                                  <w:trPr>
                                    <w:trHeight w:val="477"/>
                                    <w:jc w:val="center"/>
                                  </w:trPr>
                                  <w:tc>
                                    <w:tcPr>
                                      <w:tcW w:w="926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EC2540" w:rsidRPr="001D11B4" w:rsidRDefault="00EC2540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:rsidR="00EC2540" w:rsidRPr="001D11B4" w:rsidRDefault="00EC2540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</w:p>
                              <w:p w:rsidR="00EC2540" w:rsidRPr="001D11B4" w:rsidRDefault="00EC2540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  <w:r w:rsidRPr="001D11B4"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  <w:t>Keywords</w:t>
                                </w:r>
                              </w:p>
                              <w:p w:rsidR="00EC2540" w:rsidRPr="001D11B4" w:rsidRDefault="00EC2540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</w:p>
                              <w:p w:rsidR="00EC2540" w:rsidRPr="001D11B4" w:rsidRDefault="00EC2540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</w:p>
                              <w:p w:rsidR="00EC2540" w:rsidRPr="001D11B4" w:rsidRDefault="00EC2540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  <w:r w:rsidRPr="001D11B4"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  <w:t>Description</w:t>
                                </w:r>
                              </w:p>
                              <w:p w:rsidR="00EC2540" w:rsidRPr="001D11B4" w:rsidRDefault="00EC2540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2"/>
                                  </w:rPr>
                                </w:pPr>
                              </w:p>
                              <w:p w:rsidR="00EC2540" w:rsidRPr="001D11B4" w:rsidRDefault="00EC2540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</w:p>
                              <w:p w:rsidR="00EC2540" w:rsidRPr="001D11B4" w:rsidRDefault="00EC2540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2"/>
                                  </w:rPr>
                                </w:pPr>
                                <w:r w:rsidRPr="001D11B4"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  <w:t>Supporting Material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Box 1" o:spid="_x0000_s1027" type="#_x0000_t202" style="position:absolute;margin-left:0;margin-top:151.2pt;width:481.65pt;height:38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" filled="f" stroked="f">
                    <v:textbox>
                      <w:txbxContent>
                        <w:p w:rsidR="00EC2540" w:rsidRPr="001D11B4" w:rsidRDefault="00EC2540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  <w:r w:rsidRPr="001D11B4"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  <w:t>ACADs (08-006</w:t>
                          </w:r>
                          <w:proofErr w:type="gramStart"/>
                          <w:r w:rsidRPr="001D11B4"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  <w:t>)  Covered</w:t>
                          </w:r>
                          <w:proofErr w:type="gramEnd"/>
                        </w:p>
                        <w:p w:rsidR="00EC2540" w:rsidRPr="001D11B4" w:rsidRDefault="00EC2540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</w:p>
                        <w:tbl>
                          <w:tblPr>
                            <w:tblW w:w="4230" w:type="pct"/>
                            <w:jc w:val="center"/>
                            <w:tblCellMar>
                              <w:left w:w="0" w:type="dxa"/>
                              <w:right w:w="0" w:type="dxa"/>
                            </w:tblCellMar>
                            <w:tblLook w:val="0600" w:firstRow="0" w:lastRow="0" w:firstColumn="0" w:lastColumn="0" w:noHBand="1" w:noVBand="1"/>
                          </w:tblPr>
                          <w:tblGrid>
                            <w:gridCol w:w="1020"/>
                            <w:gridCol w:w="1021"/>
                            <w:gridCol w:w="1021"/>
                            <w:gridCol w:w="1020"/>
                            <w:gridCol w:w="1020"/>
                            <w:gridCol w:w="1020"/>
                            <w:gridCol w:w="1020"/>
                            <w:gridCol w:w="1020"/>
                          </w:tblGrid>
                          <w:tr w:rsidR="00EC2540" w:rsidRPr="001D11B4" w:rsidTr="00F2163C">
                            <w:trPr>
                              <w:trHeight w:val="585"/>
                              <w:jc w:val="center"/>
                            </w:trPr>
                            <w:tc>
                              <w:tcPr>
                                <w:tcW w:w="926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</w:tr>
                          <w:tr w:rsidR="00EC2540" w:rsidRPr="001D11B4" w:rsidTr="001D1996">
                            <w:trPr>
                              <w:trHeight w:val="477"/>
                              <w:jc w:val="center"/>
                            </w:trPr>
                            <w:tc>
                              <w:tcPr>
                                <w:tcW w:w="926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</w:tr>
                          <w:tr w:rsidR="00EC2540" w:rsidRPr="001D11B4" w:rsidTr="001D1996">
                            <w:trPr>
                              <w:trHeight w:val="477"/>
                              <w:jc w:val="center"/>
                            </w:trPr>
                            <w:tc>
                              <w:tcPr>
                                <w:tcW w:w="926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</w:tr>
                          <w:tr w:rsidR="00EC2540" w:rsidRPr="001D11B4" w:rsidTr="001D1996">
                            <w:trPr>
                              <w:trHeight w:val="477"/>
                              <w:jc w:val="center"/>
                            </w:trPr>
                            <w:tc>
                              <w:tcPr>
                                <w:tcW w:w="926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EC2540" w:rsidRPr="001D11B4" w:rsidRDefault="00EC2540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</w:tr>
                        </w:tbl>
                        <w:p w:rsidR="00EC2540" w:rsidRPr="001D11B4" w:rsidRDefault="00EC2540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</w:p>
                        <w:p w:rsidR="00EC2540" w:rsidRPr="001D11B4" w:rsidRDefault="00EC2540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  <w:r w:rsidRPr="001D11B4"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  <w:t>Keywords</w:t>
                          </w:r>
                        </w:p>
                        <w:p w:rsidR="00EC2540" w:rsidRPr="001D11B4" w:rsidRDefault="00EC2540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</w:p>
                        <w:p w:rsidR="00EC2540" w:rsidRPr="001D11B4" w:rsidRDefault="00EC2540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</w:p>
                        <w:p w:rsidR="00EC2540" w:rsidRPr="001D11B4" w:rsidRDefault="00EC2540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  <w:r w:rsidRPr="001D11B4"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  <w:t>Description</w:t>
                          </w:r>
                        </w:p>
                        <w:p w:rsidR="00EC2540" w:rsidRPr="001D11B4" w:rsidRDefault="00EC2540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sz w:val="22"/>
                            </w:rPr>
                          </w:pPr>
                        </w:p>
                        <w:p w:rsidR="00EC2540" w:rsidRPr="001D11B4" w:rsidRDefault="00EC2540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</w:p>
                        <w:p w:rsidR="00EC2540" w:rsidRPr="001D11B4" w:rsidRDefault="00EC2540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sz w:val="22"/>
                            </w:rPr>
                          </w:pPr>
                          <w:r w:rsidRPr="001D11B4"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  <w:t>Supporting Material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58FC45CC" wp14:editId="610E9A9E">
                <wp:extent cx="5943600" cy="7691755"/>
                <wp:effectExtent l="0" t="0" r="0" b="4445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ocument background.jpg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7691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EC2540" w:rsidRDefault="00EC2540" w:rsidP="00F070C5"/>
        <w:p w:rsidR="00EC2540" w:rsidRDefault="00EC2540">
          <w:r>
            <w:lastRenderedPageBreak/>
            <w:br w:type="page"/>
          </w:r>
        </w:p>
        <w:p w:rsidR="00EC2540" w:rsidRDefault="00EC2540"/>
        <w:p w:rsidR="00EC2540" w:rsidRDefault="00EC2540">
          <w:pPr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br w:type="page"/>
          </w:r>
        </w:p>
      </w:sdtContent>
    </w:sdt>
    <w:p w:rsidR="00222ABA" w:rsidRDefault="00A1009C" w:rsidP="00A1009C">
      <w:pPr>
        <w:jc w:val="center"/>
        <w:rPr>
          <w:rFonts w:ascii="Times New Roman" w:hAnsi="Times New Roman" w:cs="Times New Roman"/>
          <w:b/>
        </w:rPr>
      </w:pPr>
      <w:r w:rsidRPr="00A1009C">
        <w:rPr>
          <w:rFonts w:ascii="Times New Roman" w:hAnsi="Times New Roman" w:cs="Times New Roman"/>
          <w:b/>
        </w:rPr>
        <w:t>NE 127, Codes, Standards, and Regulations</w:t>
      </w:r>
    </w:p>
    <w:p w:rsidR="00A1009C" w:rsidRDefault="00A1009C" w:rsidP="00A1009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Revi</w:t>
      </w:r>
      <w:r w:rsidR="00923E88">
        <w:rPr>
          <w:rFonts w:ascii="Times New Roman" w:hAnsi="Times New Roman" w:cs="Times New Roman"/>
          <w:b/>
        </w:rPr>
        <w:t>ew of the Code of Federal Regula</w:t>
      </w:r>
      <w:r>
        <w:rPr>
          <w:rFonts w:ascii="Times New Roman" w:hAnsi="Times New Roman" w:cs="Times New Roman"/>
          <w:b/>
        </w:rPr>
        <w:t>tions</w:t>
      </w:r>
    </w:p>
    <w:p w:rsidR="00A1009C" w:rsidRDefault="00A1009C" w:rsidP="00923E88">
      <w:pPr>
        <w:spacing w:line="480" w:lineRule="auto"/>
        <w:rPr>
          <w:rFonts w:ascii="Times New Roman" w:hAnsi="Times New Roman" w:cs="Times New Roman"/>
        </w:rPr>
      </w:pPr>
    </w:p>
    <w:p w:rsidR="00A1009C" w:rsidRPr="00A1009C" w:rsidRDefault="00A1009C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Define code: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  <w:t xml:space="preserve">            </w:t>
      </w:r>
      <w:r w:rsidRPr="00A1009C">
        <w:rPr>
          <w:rFonts w:ascii="Times New Roman" w:hAnsi="Times New Roman" w:cs="Times New Roman"/>
        </w:rPr>
        <w:t>.</w:t>
      </w:r>
    </w:p>
    <w:p w:rsidR="00A1009C" w:rsidRDefault="00A1009C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code is enforceable by law.  True/False (circle one)</w:t>
      </w:r>
    </w:p>
    <w:p w:rsidR="00A1009C" w:rsidRPr="00A1009C" w:rsidRDefault="00A1009C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many titles make up the CFR?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A1009C" w:rsidRPr="00A1009C" w:rsidRDefault="00A1009C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frequently is each volume of the CFR updated?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A1009C" w:rsidRPr="00A1009C" w:rsidRDefault="00A1009C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Title 23 of the CFR covers regulations for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 w:rsidRPr="00A1009C">
        <w:rPr>
          <w:rFonts w:ascii="Times New Roman" w:hAnsi="Times New Roman" w:cs="Times New Roman"/>
        </w:rPr>
        <w:t>.</w:t>
      </w:r>
    </w:p>
    <w:p w:rsidR="00A1009C" w:rsidRPr="00A1009C" w:rsidRDefault="00A1009C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does 7CFR51 refer to?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  <w:t xml:space="preserve">            .</w:t>
      </w:r>
    </w:p>
    <w:p w:rsidR="00A1009C" w:rsidRPr="00A1009C" w:rsidRDefault="00A1009C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According to 10CFR20.1201, what is the annual occupation radiation dose limit for adults (total effective dose equivalent)?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A1009C" w:rsidRDefault="00A1009C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subpart of 10CFR50 covers Quality Assurance Criteria for Nuclear Power Plants and Fuel Processing Plants?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A1009C" w:rsidRPr="00923E88" w:rsidRDefault="00A1009C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government entity is concerned with Chapter I of 10CFR?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923E88" w:rsidRPr="00923E88" w:rsidRDefault="00923E88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NASA is the regulating entity for which chapter of 14CFR?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923E88" w:rsidRPr="00923E88" w:rsidRDefault="00923E88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specific subpart of 49CFR179 refers to the quality assurance program for tank cars?           </w:t>
      </w:r>
      <w:r w:rsidRPr="00923E88">
        <w:rPr>
          <w:rFonts w:ascii="Times New Roman" w:hAnsi="Times New Roman" w:cs="Times New Roman"/>
          <w:u w:val="single"/>
        </w:rPr>
        <w:tab/>
      </w:r>
      <w:r w:rsidRPr="00923E88"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923E88" w:rsidRPr="00923E88" w:rsidRDefault="00923E88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18CFR1300 through 18CFR1399 refers to which regulatory entity?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923E88" w:rsidRDefault="00923E88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title contains a majority of codes for the EPA?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923E88" w:rsidRPr="00923E88" w:rsidRDefault="00923E88" w:rsidP="00923E8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does 10CFR71 cover?  </w:t>
      </w:r>
    </w:p>
    <w:sectPr w:rsidR="00923E88" w:rsidRPr="00923E88" w:rsidSect="00EC2540">
      <w:headerReference w:type="default" r:id="rId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9E0" w:rsidRDefault="001A79E0" w:rsidP="00A1009C">
      <w:pPr>
        <w:spacing w:after="0" w:line="240" w:lineRule="auto"/>
      </w:pPr>
      <w:r>
        <w:separator/>
      </w:r>
    </w:p>
  </w:endnote>
  <w:endnote w:type="continuationSeparator" w:id="0">
    <w:p w:rsidR="001A79E0" w:rsidRDefault="001A79E0" w:rsidP="00A10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9E0" w:rsidRDefault="001A79E0" w:rsidP="00A1009C">
      <w:pPr>
        <w:spacing w:after="0" w:line="240" w:lineRule="auto"/>
      </w:pPr>
      <w:r>
        <w:separator/>
      </w:r>
    </w:p>
  </w:footnote>
  <w:footnote w:type="continuationSeparator" w:id="0">
    <w:p w:rsidR="001A79E0" w:rsidRDefault="001A79E0" w:rsidP="00A10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09C" w:rsidRPr="00A1009C" w:rsidRDefault="00A1009C" w:rsidP="00A1009C">
    <w:pPr>
      <w:pStyle w:val="Header"/>
      <w:tabs>
        <w:tab w:val="clear" w:pos="4680"/>
        <w:tab w:val="clear" w:pos="9360"/>
        <w:tab w:val="left" w:pos="8475"/>
      </w:tabs>
      <w:jc w:val="center"/>
      <w:rPr>
        <w:u w:val="single"/>
      </w:rPr>
    </w:pPr>
    <w:r>
      <w:t xml:space="preserve">                                                                                                                Name:</w:t>
    </w:r>
    <w:r>
      <w:rPr>
        <w:u w:val="single"/>
      </w:rPr>
      <w:t xml:space="preserve"> 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82F23"/>
    <w:multiLevelType w:val="hybridMultilevel"/>
    <w:tmpl w:val="CF269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BB8"/>
    <w:rsid w:val="001A79E0"/>
    <w:rsid w:val="00222ABA"/>
    <w:rsid w:val="00923E88"/>
    <w:rsid w:val="00A1009C"/>
    <w:rsid w:val="00AC2BB8"/>
    <w:rsid w:val="00EC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00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09C"/>
  </w:style>
  <w:style w:type="paragraph" w:styleId="Footer">
    <w:name w:val="footer"/>
    <w:basedOn w:val="Normal"/>
    <w:link w:val="FooterChar"/>
    <w:uiPriority w:val="99"/>
    <w:unhideWhenUsed/>
    <w:rsid w:val="00A100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09C"/>
  </w:style>
  <w:style w:type="paragraph" w:styleId="ListParagraph">
    <w:name w:val="List Paragraph"/>
    <w:basedOn w:val="Normal"/>
    <w:uiPriority w:val="34"/>
    <w:qFormat/>
    <w:rsid w:val="00A100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C2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5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00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09C"/>
  </w:style>
  <w:style w:type="paragraph" w:styleId="Footer">
    <w:name w:val="footer"/>
    <w:basedOn w:val="Normal"/>
    <w:link w:val="FooterChar"/>
    <w:uiPriority w:val="99"/>
    <w:unhideWhenUsed/>
    <w:rsid w:val="00A100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09C"/>
  </w:style>
  <w:style w:type="paragraph" w:styleId="ListParagraph">
    <w:name w:val="List Paragraph"/>
    <w:basedOn w:val="Normal"/>
    <w:uiPriority w:val="34"/>
    <w:qFormat/>
    <w:rsid w:val="00A100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C2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5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CSTCC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Peggy Hines IRSC</cp:lastModifiedBy>
  <cp:revision>3</cp:revision>
  <dcterms:created xsi:type="dcterms:W3CDTF">2012-08-28T18:24:00Z</dcterms:created>
  <dcterms:modified xsi:type="dcterms:W3CDTF">2013-03-22T12:59:00Z</dcterms:modified>
</cp:coreProperties>
</file>